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D455E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3F778E">
        <w:rPr>
          <w:b/>
          <w:sz w:val="24"/>
          <w:szCs w:val="24"/>
        </w:rPr>
        <w:t xml:space="preserve"> AKL</w:t>
      </w:r>
      <w:r w:rsidR="00C93090">
        <w:rPr>
          <w:b/>
          <w:sz w:val="24"/>
          <w:szCs w:val="24"/>
        </w:rPr>
        <w:t xml:space="preserve">) </w:t>
      </w:r>
      <w:r w:rsidR="004359EE" w:rsidRPr="00B95446">
        <w:rPr>
          <w:b/>
          <w:color w:val="FF0000"/>
          <w:sz w:val="24"/>
          <w:szCs w:val="24"/>
        </w:rPr>
        <w:t xml:space="preserve">GK-Decke mit </w:t>
      </w:r>
      <w:r w:rsidR="0036223B" w:rsidRPr="00B95446">
        <w:rPr>
          <w:b/>
          <w:color w:val="FF0000"/>
          <w:sz w:val="24"/>
          <w:szCs w:val="24"/>
        </w:rPr>
        <w:t xml:space="preserve">12,5 mm </w:t>
      </w:r>
      <w:r w:rsidR="0036223B">
        <w:rPr>
          <w:b/>
          <w:sz w:val="24"/>
          <w:szCs w:val="24"/>
        </w:rPr>
        <w:t>Beplankung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Alu-Magic</w:t>
      </w:r>
      <w:r w:rsidR="0036223B">
        <w:rPr>
          <w:b/>
          <w:sz w:val="24"/>
          <w:szCs w:val="24"/>
        </w:rPr>
        <w:t xml:space="preserve"> </w:t>
      </w:r>
      <w:r w:rsidR="003F778E">
        <w:rPr>
          <w:b/>
          <w:sz w:val="24"/>
          <w:szCs w:val="24"/>
        </w:rPr>
        <w:t xml:space="preserve">/ </w:t>
      </w:r>
      <w:r w:rsidR="003F778E" w:rsidRPr="003F778E">
        <w:rPr>
          <w:b/>
          <w:sz w:val="24"/>
          <w:szCs w:val="24"/>
          <w:u w:val="single"/>
        </w:rPr>
        <w:t>Luft- &amp; Staubdicht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eingeklebter imprägnierter Gipskartonplatte GKBi 12,5 mm. </w:t>
      </w:r>
      <w:r w:rsidR="004359EE">
        <w:t>Sicherung des Innendeckels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3F778E" w:rsidRPr="003F778E" w:rsidRDefault="003F778E" w:rsidP="00E83734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r w:rsidRPr="003F778E">
        <w:rPr>
          <w:b/>
          <w:u w:val="single"/>
        </w:rPr>
        <w:t>Klasse 4</w:t>
      </w:r>
      <w:r w:rsidRPr="003F778E">
        <w:rPr>
          <w:u w:val="single"/>
        </w:rPr>
        <w:t xml:space="preserve"> nach EN 1026 und EN 12207</w:t>
      </w:r>
    </w:p>
    <w:p w:rsidR="003F778E" w:rsidRDefault="003F778E" w:rsidP="00E83734">
      <w:pPr>
        <w:pStyle w:val="KeinLeerraum"/>
        <w:rPr>
          <w:rFonts w:ascii="Arial" w:hAnsi="Arial" w:cs="Arial"/>
          <w:color w:val="666666"/>
          <w:sz w:val="18"/>
          <w:szCs w:val="18"/>
          <w:shd w:val="clear" w:color="auto" w:fill="DFDFDF"/>
        </w:rPr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5B0CCB">
        <w:t xml:space="preserve">verdeckt liegender </w:t>
      </w:r>
      <w:r>
        <w:t xml:space="preserve">Schnappverschluss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5B0CCB" w:rsidRDefault="005B0CCB" w:rsidP="00E83734">
      <w:pPr>
        <w:pStyle w:val="KeinLeerraum"/>
      </w:pPr>
      <w:r>
        <w:t>- verdeckt liegender Schnappverschluss mit zusätzlichem Vierkantverschluss</w:t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D455EE">
        <w:t xml:space="preserve">F2 Alu-Magic / </w:t>
      </w:r>
      <w:r w:rsidR="003F778E">
        <w:t>Luft- &amp; Staubdicht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59EE" w:rsidRDefault="00D455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F2</w:t>
      </w:r>
      <w:r w:rsidR="007E2DDE">
        <w:rPr>
          <w:b/>
          <w:sz w:val="24"/>
          <w:szCs w:val="24"/>
        </w:rPr>
        <w:t xml:space="preserve"> AKL</w:t>
      </w:r>
      <w:r w:rsidR="004359EE">
        <w:rPr>
          <w:b/>
          <w:sz w:val="24"/>
          <w:szCs w:val="24"/>
        </w:rPr>
        <w:t xml:space="preserve">) </w:t>
      </w:r>
      <w:r w:rsidR="004359EE" w:rsidRPr="00B95446">
        <w:rPr>
          <w:b/>
          <w:color w:val="FF0000"/>
          <w:sz w:val="24"/>
          <w:szCs w:val="24"/>
        </w:rPr>
        <w:t xml:space="preserve">GK-Decke mit 25 mm </w:t>
      </w:r>
      <w:r w:rsidR="004359EE"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</w:t>
      </w:r>
      <w:r w:rsidR="007E2DDE">
        <w:rPr>
          <w:b/>
          <w:sz w:val="24"/>
          <w:szCs w:val="24"/>
        </w:rPr>
        <w:t>AKL</w:t>
      </w:r>
      <w:r w:rsidR="00D455E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="003F778E">
        <w:rPr>
          <w:b/>
          <w:sz w:val="24"/>
          <w:szCs w:val="24"/>
          <w:u w:val="single"/>
        </w:rPr>
        <w:t>Luft- &amp; Staubdicht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>Revisionsklappe ohne Brandschutzanforderung für abgehängte Unterdecken,</w:t>
      </w:r>
    </w:p>
    <w:p w:rsidR="004359EE" w:rsidRDefault="004359EE" w:rsidP="004359EE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25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3F778E" w:rsidP="004359EE">
      <w:pPr>
        <w:pStyle w:val="KeinLeerraum"/>
        <w:rPr>
          <w:u w:val="single"/>
        </w:rPr>
      </w:pPr>
      <w:r>
        <w:rPr>
          <w:u w:val="single"/>
        </w:rPr>
        <w:t xml:space="preserve">Ausführung Luft- &amp; Staubdicht </w:t>
      </w:r>
      <w:r w:rsidRPr="003F778E">
        <w:rPr>
          <w:b/>
          <w:u w:val="single"/>
        </w:rPr>
        <w:t>Klasse 4</w:t>
      </w:r>
      <w:r>
        <w:rPr>
          <w:u w:val="single"/>
        </w:rPr>
        <w:t xml:space="preserve"> nach EN 1026 und EN 12207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 w:rsidR="007E2DDE">
        <w:t>F2 AKL</w:t>
      </w:r>
      <w:r w:rsidR="00D455EE">
        <w:t xml:space="preserve"> /</w:t>
      </w:r>
      <w:r>
        <w:t xml:space="preserve"> </w:t>
      </w:r>
      <w:r w:rsidR="007E2DDE">
        <w:t>Luft- &amp; Staubdicht</w:t>
      </w:r>
      <w:r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  <w:bookmarkStart w:id="0" w:name="_GoBack"/>
      <w:bookmarkEnd w:id="0"/>
    </w:p>
    <w:p w:rsidR="004359EE" w:rsidRDefault="00D455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7E2DDE">
        <w:rPr>
          <w:b/>
          <w:sz w:val="24"/>
          <w:szCs w:val="24"/>
        </w:rPr>
        <w:t xml:space="preserve"> AKL</w:t>
      </w:r>
      <w:r w:rsidR="004359EE">
        <w:rPr>
          <w:b/>
          <w:sz w:val="24"/>
          <w:szCs w:val="24"/>
        </w:rPr>
        <w:t xml:space="preserve">) </w:t>
      </w:r>
      <w:r w:rsidR="004359EE" w:rsidRPr="00B95446">
        <w:rPr>
          <w:b/>
          <w:color w:val="76923C" w:themeColor="accent3" w:themeShade="BF"/>
          <w:sz w:val="24"/>
          <w:szCs w:val="24"/>
        </w:rPr>
        <w:t>GK-</w:t>
      </w:r>
      <w:r w:rsidR="00CB2640" w:rsidRPr="00B95446">
        <w:rPr>
          <w:b/>
          <w:color w:val="76923C" w:themeColor="accent3" w:themeShade="BF"/>
          <w:sz w:val="24"/>
          <w:szCs w:val="24"/>
        </w:rPr>
        <w:t xml:space="preserve">Montagewand / GK-Vorsatzschale mit </w:t>
      </w:r>
      <w:r w:rsidR="004359EE" w:rsidRPr="00B95446">
        <w:rPr>
          <w:b/>
          <w:color w:val="76923C" w:themeColor="accent3" w:themeShade="BF"/>
          <w:sz w:val="24"/>
          <w:szCs w:val="24"/>
        </w:rPr>
        <w:t xml:space="preserve">12,5 mm </w:t>
      </w:r>
      <w:r w:rsidR="004359EE"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</w:t>
      </w:r>
      <w:r w:rsidR="007E2DDE">
        <w:rPr>
          <w:b/>
          <w:sz w:val="24"/>
          <w:szCs w:val="24"/>
        </w:rPr>
        <w:t>AKL</w:t>
      </w:r>
      <w:r w:rsidR="00D455E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="007E2DDE">
        <w:rPr>
          <w:b/>
          <w:sz w:val="24"/>
          <w:szCs w:val="24"/>
          <w:u w:val="single"/>
        </w:rPr>
        <w:t>Luft- &amp; Staubdicht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Revisionsklappe ohne Brandschutzanforderung für </w:t>
      </w:r>
      <w:r w:rsidR="00CB2640">
        <w:t>GK-Montagewand / GK-Vorsatzschale</w:t>
      </w:r>
      <w:r>
        <w:t>,</w:t>
      </w:r>
    </w:p>
    <w:p w:rsidR="004359EE" w:rsidRDefault="004359EE" w:rsidP="004359EE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12,5 mm. Sicherung des Innendeckels mit einer Fangsicherung. </w:t>
      </w:r>
    </w:p>
    <w:p w:rsidR="004359EE" w:rsidRDefault="004359EE" w:rsidP="004359EE">
      <w:pPr>
        <w:pStyle w:val="KeinLeerraum"/>
      </w:pPr>
    </w:p>
    <w:p w:rsidR="007E2DDE" w:rsidRPr="003F778E" w:rsidRDefault="007E2DDE" w:rsidP="007E2DDE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r w:rsidRPr="003F778E">
        <w:rPr>
          <w:b/>
          <w:u w:val="single"/>
        </w:rPr>
        <w:t>Klasse 4</w:t>
      </w:r>
      <w:r w:rsidRPr="003F778E">
        <w:rPr>
          <w:u w:val="single"/>
        </w:rPr>
        <w:t xml:space="preserve"> nach EN 1026 und EN 12207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 w:rsidR="007E2DDE">
        <w:t>F2 AKL</w:t>
      </w:r>
      <w:r w:rsidR="00D455EE">
        <w:t xml:space="preserve"> /</w:t>
      </w:r>
      <w:r>
        <w:t xml:space="preserve"> </w:t>
      </w:r>
      <w:r w:rsidR="007E2DDE">
        <w:t>Luft- &amp; Staubdicht</w:t>
      </w:r>
      <w:r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CB2640" w:rsidRDefault="00D455EE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7E2DDE">
        <w:rPr>
          <w:b/>
          <w:sz w:val="24"/>
          <w:szCs w:val="24"/>
        </w:rPr>
        <w:t xml:space="preserve"> AKL</w:t>
      </w:r>
      <w:r w:rsidR="00CB2640">
        <w:rPr>
          <w:b/>
          <w:sz w:val="24"/>
          <w:szCs w:val="24"/>
        </w:rPr>
        <w:t xml:space="preserve">) </w:t>
      </w:r>
      <w:r w:rsidR="00CB2640" w:rsidRPr="00B95446">
        <w:rPr>
          <w:b/>
          <w:color w:val="76923C" w:themeColor="accent3" w:themeShade="BF"/>
          <w:sz w:val="24"/>
          <w:szCs w:val="24"/>
        </w:rPr>
        <w:t xml:space="preserve">GK-Montagewand / GK-Vorsatzschale mit 25 mm </w:t>
      </w:r>
      <w:r w:rsidR="00CB2640">
        <w:rPr>
          <w:b/>
          <w:sz w:val="24"/>
          <w:szCs w:val="24"/>
        </w:rPr>
        <w:t>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</w:t>
      </w:r>
      <w:r w:rsidR="007E2DDE">
        <w:rPr>
          <w:b/>
          <w:sz w:val="24"/>
          <w:szCs w:val="24"/>
        </w:rPr>
        <w:t>AKL</w:t>
      </w:r>
      <w:r w:rsidR="00D455E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="007E2DDE" w:rsidRPr="007E2DDE">
        <w:rPr>
          <w:b/>
          <w:sz w:val="24"/>
          <w:szCs w:val="24"/>
          <w:u w:val="single"/>
        </w:rPr>
        <w:t>Luft- &amp; Staubdicht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GK-Montagewand / GK-Vorsatzschale,</w:t>
      </w:r>
    </w:p>
    <w:p w:rsidR="00CB2640" w:rsidRDefault="00CB2640" w:rsidP="00CB2640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Rahmen aus Aluminiumprofilen, stabil an den Ecken verschweißt, mit flächenbündig eingeklebter imprägnierter Gipskartonplatte GKBi 25 mm. Sicherung des Innendeckels mit einer Fangsicherung. </w:t>
      </w:r>
    </w:p>
    <w:p w:rsidR="00CB2640" w:rsidRDefault="00CB2640" w:rsidP="00CB2640">
      <w:pPr>
        <w:pStyle w:val="KeinLeerraum"/>
      </w:pPr>
    </w:p>
    <w:p w:rsidR="007E2DDE" w:rsidRPr="003F778E" w:rsidRDefault="007E2DDE" w:rsidP="007E2DDE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r w:rsidRPr="003F778E">
        <w:rPr>
          <w:b/>
          <w:u w:val="single"/>
        </w:rPr>
        <w:t>Klasse 4</w:t>
      </w:r>
      <w:r w:rsidRPr="003F778E">
        <w:rPr>
          <w:u w:val="single"/>
        </w:rPr>
        <w:t xml:space="preserve"> nach EN 1026 und EN 12207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 w:rsidR="00D455EE">
        <w:t xml:space="preserve">F2 </w:t>
      </w:r>
      <w:r w:rsidR="007E2DDE">
        <w:t>AKL</w:t>
      </w:r>
      <w:r w:rsidR="00D455EE">
        <w:t xml:space="preserve"> / </w:t>
      </w:r>
      <w:r w:rsidR="007E2DDE">
        <w:t>Luft- &amp; Staubdicht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CB2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4390A"/>
    <w:rsid w:val="00216632"/>
    <w:rsid w:val="002204D1"/>
    <w:rsid w:val="002B53DB"/>
    <w:rsid w:val="003068BD"/>
    <w:rsid w:val="00315F05"/>
    <w:rsid w:val="0036223B"/>
    <w:rsid w:val="003F778E"/>
    <w:rsid w:val="00421BF8"/>
    <w:rsid w:val="00423B82"/>
    <w:rsid w:val="004359EE"/>
    <w:rsid w:val="004B786F"/>
    <w:rsid w:val="00566D09"/>
    <w:rsid w:val="005B0CCB"/>
    <w:rsid w:val="007E2DDE"/>
    <w:rsid w:val="008D5077"/>
    <w:rsid w:val="008E0E2F"/>
    <w:rsid w:val="00A15307"/>
    <w:rsid w:val="00AD06EC"/>
    <w:rsid w:val="00AE488C"/>
    <w:rsid w:val="00B12084"/>
    <w:rsid w:val="00B27129"/>
    <w:rsid w:val="00B47D33"/>
    <w:rsid w:val="00B95446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4</cp:revision>
  <cp:lastPrinted>2016-09-07T12:06:00Z</cp:lastPrinted>
  <dcterms:created xsi:type="dcterms:W3CDTF">2017-03-23T13:18:00Z</dcterms:created>
  <dcterms:modified xsi:type="dcterms:W3CDTF">2017-03-27T09:56:00Z</dcterms:modified>
</cp:coreProperties>
</file>