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40" w:rsidRDefault="00CB2640" w:rsidP="004359EE">
      <w:pPr>
        <w:pStyle w:val="KeinLeerraum"/>
        <w:pageBreakBefore/>
      </w:pPr>
    </w:p>
    <w:p w:rsidR="00CB2640" w:rsidRDefault="00D455EE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B2640">
        <w:rPr>
          <w:b/>
          <w:sz w:val="24"/>
          <w:szCs w:val="24"/>
        </w:rPr>
        <w:t xml:space="preserve">) </w:t>
      </w:r>
      <w:r w:rsidR="00CB2640" w:rsidRPr="001D33D4">
        <w:rPr>
          <w:b/>
          <w:color w:val="FF0000"/>
          <w:sz w:val="24"/>
          <w:szCs w:val="24"/>
        </w:rPr>
        <w:t xml:space="preserve">GK-Decke nur Rahmen vorgerichtet für 12,5 mm </w:t>
      </w:r>
      <w:r w:rsidR="00CB2640">
        <w:rPr>
          <w:b/>
          <w:sz w:val="24"/>
          <w:szCs w:val="24"/>
        </w:rPr>
        <w:t>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/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  <w:u w:val="single"/>
        </w:rPr>
        <w:t>zum Aushängen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abgehängte Unterdecken,</w:t>
      </w:r>
    </w:p>
    <w:p w:rsidR="00CB2640" w:rsidRDefault="00CB2640" w:rsidP="00CB2640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Rahmen aus Aluminiumprofilen, stabil an den Ecken verschweißt, vorgerichtet für 12,5 mm</w:t>
      </w:r>
      <w:r w:rsidR="00C941F2">
        <w:t xml:space="preserve"> Platten-</w:t>
      </w:r>
      <w:r>
        <w:t xml:space="preserve">Einlage (nur Rahmen).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</w:t>
      </w:r>
      <w:r w:rsidR="00D455EE">
        <w:rPr>
          <w:u w:val="single"/>
        </w:rPr>
        <w:t>ist aushängbar</w:t>
      </w:r>
      <w:r w:rsidRPr="004359EE">
        <w:rPr>
          <w:u w:val="single"/>
        </w:rPr>
        <w:t>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 w:rsidR="00D455EE">
        <w:t>F2 / zum Aushängen</w:t>
      </w:r>
      <w:r>
        <w:t xml:space="preserve"> 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C941F2" w:rsidRDefault="00D455EE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41F2">
        <w:rPr>
          <w:b/>
          <w:sz w:val="24"/>
          <w:szCs w:val="24"/>
        </w:rPr>
        <w:t xml:space="preserve">) </w:t>
      </w:r>
      <w:r w:rsidR="00C941F2" w:rsidRPr="001D33D4">
        <w:rPr>
          <w:b/>
          <w:color w:val="FF0000"/>
          <w:sz w:val="24"/>
          <w:szCs w:val="24"/>
        </w:rPr>
        <w:t xml:space="preserve">GK-Decke nur Rahmen vorgerichtet für 15 mm </w:t>
      </w:r>
      <w:r w:rsidR="00C941F2"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/ </w:t>
      </w:r>
      <w:r w:rsidR="00D455EE" w:rsidRPr="00D455EE">
        <w:rPr>
          <w:b/>
          <w:sz w:val="24"/>
          <w:szCs w:val="24"/>
          <w:u w:val="single"/>
        </w:rPr>
        <w:t>zum Aushängen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abgehängte Unterdecken,</w:t>
      </w:r>
    </w:p>
    <w:p w:rsidR="00C941F2" w:rsidRDefault="00C941F2" w:rsidP="00C941F2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15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 w:rsidR="00D455EE">
        <w:t>F2 / zum Aushängen</w:t>
      </w:r>
      <w:r>
        <w:t xml:space="preserve">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941F2" w:rsidRDefault="00D455EE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41F2">
        <w:rPr>
          <w:b/>
          <w:sz w:val="24"/>
          <w:szCs w:val="24"/>
        </w:rPr>
        <w:t xml:space="preserve">) </w:t>
      </w:r>
      <w:r w:rsidR="00C941F2" w:rsidRPr="001D33D4">
        <w:rPr>
          <w:b/>
          <w:color w:val="FF0000"/>
          <w:sz w:val="24"/>
          <w:szCs w:val="24"/>
        </w:rPr>
        <w:t xml:space="preserve">GK-Decke nur Rahmen vorgerichtet für 25 mm </w:t>
      </w:r>
      <w:r w:rsidR="00C941F2"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/ zum Aushängen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abgehängte Unterdecken,</w:t>
      </w:r>
    </w:p>
    <w:p w:rsidR="00C941F2" w:rsidRDefault="00C941F2" w:rsidP="00C941F2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25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 w:rsidR="00D455EE">
        <w:t>F2 / zum Aushängen</w:t>
      </w:r>
      <w:r>
        <w:t xml:space="preserve">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941F2" w:rsidRPr="001D33D4" w:rsidRDefault="00D455EE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41F2">
        <w:rPr>
          <w:b/>
          <w:sz w:val="24"/>
          <w:szCs w:val="24"/>
        </w:rPr>
        <w:t xml:space="preserve">) </w:t>
      </w:r>
      <w:r w:rsidR="00C941F2" w:rsidRPr="001D33D4">
        <w:rPr>
          <w:b/>
          <w:color w:val="76923C" w:themeColor="accent3" w:themeShade="BF"/>
          <w:sz w:val="24"/>
          <w:szCs w:val="24"/>
        </w:rPr>
        <w:t xml:space="preserve">GK-Montagewand / GK-Vorsatzschale nur Rahmen vorgerichtet für 12,5 mm </w:t>
      </w:r>
      <w:r w:rsidR="00C941F2" w:rsidRPr="001D33D4"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>/ zum Aushängen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GK-Montagewand / GK-Vorsatzschale,</w:t>
      </w:r>
    </w:p>
    <w:p w:rsidR="00C941F2" w:rsidRDefault="00C941F2" w:rsidP="00C941F2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12,5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>Das Türblatt ist</w:t>
      </w:r>
      <w:r w:rsidR="00D455EE">
        <w:rPr>
          <w:u w:val="single"/>
        </w:rPr>
        <w:t xml:space="preserve"> aushängbar</w:t>
      </w:r>
      <w:r w:rsidRPr="004359EE">
        <w:rPr>
          <w:u w:val="single"/>
        </w:rPr>
        <w:t>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 w:rsidR="00D455EE">
        <w:t>F2 / zum Aushängen</w:t>
      </w:r>
      <w:r>
        <w:t xml:space="preserve">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D6178" w:rsidRDefault="00D455EE" w:rsidP="00CD617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D6178">
        <w:rPr>
          <w:b/>
          <w:sz w:val="24"/>
          <w:szCs w:val="24"/>
        </w:rPr>
        <w:t xml:space="preserve">) </w:t>
      </w:r>
      <w:r w:rsidR="00CD6178" w:rsidRPr="001D33D4">
        <w:rPr>
          <w:b/>
          <w:color w:val="76923C" w:themeColor="accent3" w:themeShade="BF"/>
          <w:sz w:val="24"/>
          <w:szCs w:val="24"/>
        </w:rPr>
        <w:t>GK-Montagewand / GK-Vorsatzschale nur Rahmen vorgerichtet für 15 mm</w:t>
      </w:r>
      <w:r w:rsidR="00CD6178">
        <w:rPr>
          <w:b/>
          <w:sz w:val="24"/>
          <w:szCs w:val="24"/>
        </w:rPr>
        <w:t xml:space="preserve"> Beplankung</w:t>
      </w:r>
    </w:p>
    <w:p w:rsidR="00CD6178" w:rsidRDefault="00CD6178" w:rsidP="00CD6178">
      <w:pPr>
        <w:pStyle w:val="KeinLeerraum"/>
        <w:rPr>
          <w:b/>
          <w:sz w:val="24"/>
          <w:szCs w:val="24"/>
        </w:rPr>
      </w:pPr>
    </w:p>
    <w:p w:rsidR="00CD6178" w:rsidRPr="00AE488C" w:rsidRDefault="00CD6178" w:rsidP="00CD617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>/ zum Aushängen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>Revisionsklappe ohne Brandschutzanforderung für GK-Montagewand / GK-Vorsatzschale,</w:t>
      </w:r>
    </w:p>
    <w:p w:rsidR="00CD6178" w:rsidRDefault="00CD6178" w:rsidP="00CD6178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D6178" w:rsidRDefault="00CD6178" w:rsidP="00CD6178">
      <w:pPr>
        <w:pStyle w:val="KeinLeerraum"/>
      </w:pPr>
    </w:p>
    <w:p w:rsidR="00CD6178" w:rsidRPr="00E83734" w:rsidRDefault="00CD6178" w:rsidP="00CD6178">
      <w:pPr>
        <w:pStyle w:val="KeinLeerraum"/>
      </w:pPr>
      <w:r w:rsidRPr="00E83734">
        <w:t>Abmessung: …..x….. mm</w:t>
      </w: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Rahmen aus Aluminiumprofilen, stabil an den Ecken verschweißt, vorgerichtet für 15 mm Platten-Einlage (nur Rahmen). Sicherung des Innendeckels mit einer Fangsicherung. </w:t>
      </w:r>
    </w:p>
    <w:p w:rsidR="00CD6178" w:rsidRDefault="00CD6178" w:rsidP="00CD6178">
      <w:pPr>
        <w:pStyle w:val="KeinLeerraum"/>
      </w:pPr>
    </w:p>
    <w:p w:rsidR="00CD6178" w:rsidRPr="004359EE" w:rsidRDefault="00CD6178" w:rsidP="00CD6178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D6178" w:rsidRPr="005B0CCB" w:rsidRDefault="00CD6178" w:rsidP="00CD617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D6178" w:rsidRDefault="00CD6178" w:rsidP="00CD6178">
      <w:pPr>
        <w:pStyle w:val="KeinLeerraum"/>
      </w:pPr>
      <w:r>
        <w:t>- verdeckt liegender Schnappverschluss mit zusätzlichem Vierkantverschluss</w:t>
      </w:r>
    </w:p>
    <w:p w:rsidR="00CD6178" w:rsidRPr="00AE488C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D6178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D6178" w:rsidRDefault="00CD6178" w:rsidP="00CD6178">
      <w:pPr>
        <w:pStyle w:val="KeinLeerraum"/>
      </w:pPr>
      <w:r>
        <w:t xml:space="preserve">  </w:t>
      </w:r>
      <w:r w:rsidRPr="00AE488C">
        <w:t>Profilzylinder</w:t>
      </w:r>
    </w:p>
    <w:p w:rsidR="00CD6178" w:rsidRPr="00AE488C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  <w:r w:rsidRPr="00AE488C">
        <w:t xml:space="preserve">Erzeugnis: FF Systembau / System </w:t>
      </w:r>
      <w:r w:rsidR="00D455EE">
        <w:t>F2</w:t>
      </w:r>
      <w:r>
        <w:t xml:space="preserve"> </w:t>
      </w:r>
      <w:r w:rsidR="00D455EE">
        <w:t>/ zum Aushängen</w:t>
      </w:r>
      <w:r>
        <w:t xml:space="preserve"> </w:t>
      </w:r>
    </w:p>
    <w:p w:rsidR="00CD6178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D6178" w:rsidRDefault="00D455EE" w:rsidP="00CD617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D6178">
        <w:rPr>
          <w:b/>
          <w:sz w:val="24"/>
          <w:szCs w:val="24"/>
        </w:rPr>
        <w:t xml:space="preserve">) </w:t>
      </w:r>
      <w:r w:rsidR="00CD6178" w:rsidRPr="001D33D4">
        <w:rPr>
          <w:b/>
          <w:color w:val="76923C" w:themeColor="accent3" w:themeShade="BF"/>
          <w:sz w:val="24"/>
          <w:szCs w:val="24"/>
        </w:rPr>
        <w:t xml:space="preserve">GK-Montagewand / GK-Vorsatzschale nur Rahmen vorgerichtet für 25 mm </w:t>
      </w:r>
      <w:r w:rsidR="00CD6178">
        <w:rPr>
          <w:b/>
          <w:sz w:val="24"/>
          <w:szCs w:val="24"/>
        </w:rPr>
        <w:t>Beplankung</w:t>
      </w:r>
    </w:p>
    <w:p w:rsidR="00CD6178" w:rsidRDefault="00CD6178" w:rsidP="00CD6178">
      <w:pPr>
        <w:pStyle w:val="KeinLeerraum"/>
        <w:rPr>
          <w:b/>
          <w:sz w:val="24"/>
          <w:szCs w:val="24"/>
        </w:rPr>
      </w:pPr>
    </w:p>
    <w:p w:rsidR="00CD6178" w:rsidRPr="00AE488C" w:rsidRDefault="00CD6178" w:rsidP="00CD617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/ zum Aushängen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>Revisionsklappe ohne Brandschutzanforderung für GK-Montagewand / GK-Vorsatzschale,</w:t>
      </w:r>
    </w:p>
    <w:p w:rsidR="00CD6178" w:rsidRDefault="00CD6178" w:rsidP="00CD6178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D6178" w:rsidRDefault="00CD6178" w:rsidP="00CD6178">
      <w:pPr>
        <w:pStyle w:val="KeinLeerraum"/>
      </w:pPr>
    </w:p>
    <w:p w:rsidR="00CD6178" w:rsidRPr="00E83734" w:rsidRDefault="00CD6178" w:rsidP="00CD6178">
      <w:pPr>
        <w:pStyle w:val="KeinLeerraum"/>
      </w:pPr>
      <w:r w:rsidRPr="00E83734">
        <w:t>Abmessung: …..x….. mm</w:t>
      </w: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Rahmen aus Aluminiumprofilen, stabil an den Ecken verschweißt, vorgerichtet für 25 mm Platten-Einlage (nur Rahmen). Sicherung des Innendeckels mit einer Fangsicherung. </w:t>
      </w:r>
    </w:p>
    <w:p w:rsidR="00CD6178" w:rsidRDefault="00CD6178" w:rsidP="00CD6178">
      <w:pPr>
        <w:pStyle w:val="KeinLeerraum"/>
      </w:pPr>
    </w:p>
    <w:p w:rsidR="00CD6178" w:rsidRPr="004359EE" w:rsidRDefault="00CD6178" w:rsidP="00CD6178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aushängbar.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D6178" w:rsidRPr="005B0CCB" w:rsidRDefault="00CD6178" w:rsidP="00CD617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D6178" w:rsidRDefault="00CD6178" w:rsidP="00CD6178">
      <w:pPr>
        <w:pStyle w:val="KeinLeerraum"/>
      </w:pPr>
      <w:r>
        <w:t>- verdeckt liegender Schnappverschluss mit zusätzlichem Vierkantverschluss</w:t>
      </w:r>
    </w:p>
    <w:p w:rsidR="00CD6178" w:rsidRPr="00AE488C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D6178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D6178" w:rsidRDefault="00CD6178" w:rsidP="00CD6178">
      <w:pPr>
        <w:pStyle w:val="KeinLeerraum"/>
      </w:pPr>
      <w:r>
        <w:t xml:space="preserve">  </w:t>
      </w:r>
      <w:r w:rsidRPr="00AE488C">
        <w:t>Profilzylinder</w:t>
      </w:r>
    </w:p>
    <w:p w:rsidR="00CD6178" w:rsidRPr="00AE488C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  <w:r w:rsidRPr="00AE488C">
        <w:t xml:space="preserve">Erzeugnis: FF Systembau / System </w:t>
      </w:r>
      <w:r w:rsidR="00D455EE">
        <w:t>F2 / zum Aushängen</w:t>
      </w:r>
      <w:r>
        <w:t xml:space="preserve"> </w:t>
      </w:r>
    </w:p>
    <w:p w:rsidR="00CD6178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Start w:id="0" w:name="_GoBack"/>
      <w:bookmarkEnd w:id="0"/>
    </w:p>
    <w:sectPr w:rsidR="00CD6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D33D4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EAB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2017-03-27T09:55:00Z</dcterms:created>
  <dcterms:modified xsi:type="dcterms:W3CDTF">2017-03-27T09:55:00Z</dcterms:modified>
</cp:coreProperties>
</file>